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8E3" w:rsidRDefault="00B968E3" w:rsidP="00B968E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D2EC2" w:rsidRDefault="00FB0C81" w:rsidP="00A47B48">
      <w:pPr>
        <w:pStyle w:val="Nadpis1"/>
      </w:pPr>
      <w:r>
        <w:t>74/6</w:t>
      </w:r>
      <w:r w:rsidR="00A47B48">
        <w:t xml:space="preserve"> </w:t>
      </w:r>
      <w:r w:rsidR="00B3358D">
        <w:rPr>
          <w:color w:val="C0C0C0"/>
        </w:rPr>
        <w:tab/>
      </w:r>
      <w:r w:rsidR="00B3358D">
        <w:t>Městský ústav sociálních služeb Strakonice</w:t>
      </w:r>
    </w:p>
    <w:p w:rsidR="005D2EC2" w:rsidRDefault="005D2EC2">
      <w:pPr>
        <w:rPr>
          <w:color w:val="C0C0C0"/>
        </w:rPr>
      </w:pPr>
      <w:r>
        <w:rPr>
          <w:color w:val="C0C0C0"/>
        </w:rPr>
        <w:t xml:space="preserve"> </w:t>
      </w:r>
    </w:p>
    <w:p w:rsidR="005D2EC2" w:rsidRDefault="005D2EC2"/>
    <w:p w:rsidR="005D2EC2" w:rsidRDefault="005D2E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2EC2" w:rsidRDefault="00B3358D" w:rsidP="00B3358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</w:t>
      </w:r>
      <w:r w:rsidR="005D2EC2">
        <w:rPr>
          <w:b/>
          <w:bCs/>
          <w:sz w:val="28"/>
          <w:u w:val="single"/>
        </w:rPr>
        <w:t xml:space="preserve"> Strakonice</w:t>
      </w:r>
    </w:p>
    <w:p w:rsidR="005D2EC2" w:rsidRPr="00B3358D" w:rsidRDefault="005D2EC2" w:rsidP="00B3358D">
      <w:pPr>
        <w:jc w:val="center"/>
        <w:rPr>
          <w:color w:val="C0C0C0"/>
        </w:rPr>
      </w:pP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5D2EC2" w:rsidRDefault="0065302D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</w:t>
      </w:r>
      <w:r w:rsidR="00B3358D">
        <w:rPr>
          <w:b/>
          <w:bCs/>
          <w:sz w:val="28"/>
          <w:szCs w:val="28"/>
        </w:rPr>
        <w:t xml:space="preserve"> </w:t>
      </w:r>
      <w:r w:rsidR="005D2EC2">
        <w:rPr>
          <w:b/>
          <w:bCs/>
          <w:sz w:val="28"/>
          <w:szCs w:val="28"/>
        </w:rPr>
        <w:t>usnesení RM</w:t>
      </w: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5302D">
        <w:rPr>
          <w:bCs/>
        </w:rPr>
        <w:t xml:space="preserve">Materiály </w:t>
      </w:r>
      <w:proofErr w:type="spellStart"/>
      <w:r w:rsidRPr="0065302D">
        <w:rPr>
          <w:bCs/>
        </w:rPr>
        <w:t>MěÚSS</w:t>
      </w:r>
      <w:proofErr w:type="spellEnd"/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5302D" w:rsidRDefault="0065302D" w:rsidP="00B3358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D2EC2" w:rsidRDefault="005D2EC2">
      <w:pPr>
        <w:widowControl w:val="0"/>
        <w:autoSpaceDE w:val="0"/>
        <w:autoSpaceDN w:val="0"/>
        <w:adjustRightInd w:val="0"/>
        <w:rPr>
          <w:u w:val="single"/>
        </w:rPr>
      </w:pPr>
    </w:p>
    <w:p w:rsidR="005D2EC2" w:rsidRDefault="005D2EC2">
      <w:pPr>
        <w:widowControl w:val="0"/>
        <w:autoSpaceDE w:val="0"/>
        <w:autoSpaceDN w:val="0"/>
        <w:adjustRightInd w:val="0"/>
        <w:jc w:val="both"/>
      </w:pPr>
      <w:r>
        <w:t>K projedná</w:t>
      </w:r>
      <w:r w:rsidR="009554D6">
        <w:t>ní v R</w:t>
      </w:r>
      <w:r w:rsidR="00B3358D">
        <w:t>adě města dne</w:t>
      </w:r>
      <w:r w:rsidR="009554D6">
        <w:t xml:space="preserve"> 26. dubna </w:t>
      </w:r>
      <w:r w:rsidR="00642594">
        <w:t>2017</w:t>
      </w:r>
    </w:p>
    <w:p w:rsidR="0065302D" w:rsidRDefault="0065302D">
      <w:pPr>
        <w:widowControl w:val="0"/>
        <w:autoSpaceDE w:val="0"/>
        <w:autoSpaceDN w:val="0"/>
        <w:adjustRightInd w:val="0"/>
        <w:jc w:val="both"/>
      </w:pPr>
    </w:p>
    <w:p w:rsidR="0065302D" w:rsidRDefault="0065302D">
      <w:pPr>
        <w:widowControl w:val="0"/>
        <w:autoSpaceDE w:val="0"/>
        <w:autoSpaceDN w:val="0"/>
        <w:adjustRightInd w:val="0"/>
        <w:jc w:val="both"/>
      </w:pPr>
    </w:p>
    <w:p w:rsidR="0065302D" w:rsidRDefault="0065302D">
      <w:pPr>
        <w:widowControl w:val="0"/>
        <w:autoSpaceDE w:val="0"/>
        <w:autoSpaceDN w:val="0"/>
        <w:adjustRightInd w:val="0"/>
        <w:jc w:val="both"/>
      </w:pPr>
    </w:p>
    <w:p w:rsidR="0065302D" w:rsidRDefault="0065302D">
      <w:pPr>
        <w:widowControl w:val="0"/>
        <w:autoSpaceDE w:val="0"/>
        <w:autoSpaceDN w:val="0"/>
        <w:adjustRightInd w:val="0"/>
        <w:jc w:val="both"/>
      </w:pPr>
    </w:p>
    <w:p w:rsidR="0065302D" w:rsidRDefault="0065302D" w:rsidP="0065302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t xml:space="preserve"> </w:t>
      </w:r>
      <w:r>
        <w:tab/>
        <w:t xml:space="preserve">Mgr. Dagmar </w:t>
      </w:r>
      <w:proofErr w:type="spellStart"/>
      <w:r>
        <w:t>Prokopiusová</w:t>
      </w:r>
      <w:proofErr w:type="spellEnd"/>
    </w:p>
    <w:p w:rsidR="0065302D" w:rsidRDefault="0065302D" w:rsidP="0065302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 xml:space="preserve">ředitelka </w:t>
      </w:r>
      <w:proofErr w:type="spellStart"/>
      <w:r>
        <w:t>MěÚSS</w:t>
      </w:r>
      <w:proofErr w:type="spellEnd"/>
      <w:r>
        <w:t xml:space="preserve"> Strakonice</w:t>
      </w:r>
    </w:p>
    <w:p w:rsidR="0065302D" w:rsidRDefault="0065302D" w:rsidP="0065302D">
      <w:pPr>
        <w:pStyle w:val="Nadpis2"/>
        <w:numPr>
          <w:ilvl w:val="0"/>
          <w:numId w:val="5"/>
        </w:numPr>
      </w:pPr>
      <w:r w:rsidRPr="001815D7">
        <w:lastRenderedPageBreak/>
        <w:t>Seznam uživatelů Azy</w:t>
      </w:r>
      <w:r>
        <w:t>lového domu MÚSS Strakonice - 1</w:t>
      </w:r>
      <w:r w:rsidR="00712C3C">
        <w:t>. čtvrtletí r. </w:t>
      </w:r>
      <w:r>
        <w:t>2017</w:t>
      </w:r>
    </w:p>
    <w:p w:rsidR="0065302D" w:rsidRPr="0065302D" w:rsidRDefault="0065302D" w:rsidP="0065302D"/>
    <w:p w:rsidR="0065302D" w:rsidRPr="0065302D" w:rsidRDefault="0065302D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65302D">
        <w:rPr>
          <w:b/>
          <w:u w:val="single"/>
        </w:rPr>
        <w:t>Návrh usnesení:</w:t>
      </w:r>
    </w:p>
    <w:p w:rsidR="005D2EC2" w:rsidRPr="0065302D" w:rsidRDefault="005D2EC2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65302D">
        <w:rPr>
          <w:bCs/>
        </w:rPr>
        <w:t>R</w:t>
      </w:r>
      <w:r w:rsidR="0065302D" w:rsidRPr="0065302D">
        <w:rPr>
          <w:bCs/>
        </w:rPr>
        <w:t>M po projednání</w:t>
      </w:r>
    </w:p>
    <w:p w:rsidR="0065302D" w:rsidRDefault="0065302D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5D2EC2" w:rsidRDefault="005D2EC2">
      <w:pPr>
        <w:widowControl w:val="0"/>
        <w:autoSpaceDE w:val="0"/>
        <w:autoSpaceDN w:val="0"/>
        <w:adjustRightInd w:val="0"/>
        <w:jc w:val="both"/>
      </w:pPr>
    </w:p>
    <w:p w:rsidR="005D2EC2" w:rsidRDefault="00A47B48">
      <w:pPr>
        <w:pStyle w:val="Nadpis3"/>
      </w:pPr>
      <w:r>
        <w:t>I. Bere na vědomí</w:t>
      </w:r>
    </w:p>
    <w:p w:rsidR="00C945B7" w:rsidRPr="00C945B7" w:rsidRDefault="00C945B7" w:rsidP="00A47B48">
      <w:pPr>
        <w:jc w:val="both"/>
      </w:pPr>
      <w:r>
        <w:t>seznam uživatelů Azylového domu předložený ředitelko</w:t>
      </w:r>
      <w:r w:rsidR="009554D6">
        <w:t>u M</w:t>
      </w:r>
      <w:r w:rsidR="00F1267C">
        <w:t xml:space="preserve">ÚSS </w:t>
      </w:r>
      <w:r w:rsidR="00A31FA9">
        <w:t>za období leden-březen</w:t>
      </w:r>
      <w:r w:rsidR="007775E0">
        <w:t xml:space="preserve"> </w:t>
      </w:r>
      <w:r w:rsidR="00A31FA9">
        <w:t>r. 2017</w:t>
      </w:r>
    </w:p>
    <w:p w:rsidR="00F1267C" w:rsidRPr="00A1160B" w:rsidRDefault="00F1267C" w:rsidP="00251770">
      <w:pPr>
        <w:ind w:left="360"/>
        <w:jc w:val="both"/>
        <w:rPr>
          <w:b/>
          <w:bCs/>
          <w:sz w:val="28"/>
          <w:szCs w:val="28"/>
        </w:rPr>
      </w:pPr>
    </w:p>
    <w:p w:rsidR="009554D6" w:rsidRDefault="00A47B48" w:rsidP="009554D6">
      <w:pPr>
        <w:pStyle w:val="Nadpis3"/>
      </w:pPr>
      <w:r>
        <w:t>II. Ukládá</w:t>
      </w:r>
    </w:p>
    <w:p w:rsidR="009554D6" w:rsidRDefault="00A47B48" w:rsidP="00A47B48">
      <w:pPr>
        <w:numPr>
          <w:ilvl w:val="0"/>
          <w:numId w:val="3"/>
        </w:numPr>
        <w:jc w:val="both"/>
      </w:pPr>
      <w:r>
        <w:t>ředitelce M</w:t>
      </w:r>
      <w:r w:rsidR="009554D6">
        <w:t>ÚSS Strakonice i nadále uzavírat smluvní vztah</w:t>
      </w:r>
      <w:r>
        <w:t>y o službě sociální prevence v A</w:t>
      </w:r>
      <w:r w:rsidR="009554D6">
        <w:t>zylovém domě v souladu se zákonem č.</w:t>
      </w:r>
      <w:r>
        <w:t xml:space="preserve"> </w:t>
      </w:r>
      <w:r w:rsidR="009554D6">
        <w:t>108/2006 Sb., o sociálních službách, ve znění pozdějších změn a doplňků.</w:t>
      </w:r>
    </w:p>
    <w:p w:rsidR="009554D6" w:rsidRDefault="00A47B48" w:rsidP="00A47B48">
      <w:pPr>
        <w:numPr>
          <w:ilvl w:val="0"/>
          <w:numId w:val="3"/>
        </w:numPr>
        <w:jc w:val="both"/>
      </w:pPr>
      <w:r>
        <w:t>n</w:t>
      </w:r>
      <w:r w:rsidR="009554D6">
        <w:t>adále předkládat čtvrtletně na vědomí RM se</w:t>
      </w:r>
      <w:r>
        <w:t>znam uživatelů Azylového domu M</w:t>
      </w:r>
      <w:r w:rsidR="009554D6">
        <w:t>ÚSS Strakonice</w:t>
      </w:r>
      <w:r>
        <w:t>.</w:t>
      </w:r>
    </w:p>
    <w:p w:rsidR="005D2EC2" w:rsidRDefault="005D2EC2" w:rsidP="00251770">
      <w:pPr>
        <w:jc w:val="both"/>
      </w:pPr>
    </w:p>
    <w:p w:rsidR="0065302D" w:rsidRDefault="0065302D" w:rsidP="00251770">
      <w:pPr>
        <w:jc w:val="both"/>
      </w:pPr>
    </w:p>
    <w:p w:rsidR="00964750" w:rsidRDefault="00964750" w:rsidP="00964750">
      <w:pPr>
        <w:pStyle w:val="Nadpis2"/>
        <w:numPr>
          <w:ilvl w:val="0"/>
          <w:numId w:val="5"/>
        </w:numPr>
      </w:pPr>
      <w:r w:rsidRPr="00964750">
        <w:t>Výzva k podání nabídky na realizac</w:t>
      </w:r>
      <w:r w:rsidR="006B798A">
        <w:t>i podlimitní veřejné zakázky na </w:t>
      </w:r>
      <w:r w:rsidRPr="00964750">
        <w:t>dodávky:</w:t>
      </w:r>
      <w:r>
        <w:t xml:space="preserve"> </w:t>
      </w:r>
      <w:r w:rsidRPr="00964750">
        <w:t xml:space="preserve">„Dodávka technologického vybavení kuchyně </w:t>
      </w:r>
      <w:proofErr w:type="spellStart"/>
      <w:r w:rsidRPr="00964750">
        <w:t>MěÚSS</w:t>
      </w:r>
      <w:proofErr w:type="spellEnd"/>
      <w:r w:rsidRPr="00964750">
        <w:t xml:space="preserve"> Strakonice“</w:t>
      </w:r>
    </w:p>
    <w:p w:rsidR="00964750" w:rsidRPr="009D048F" w:rsidRDefault="00964750" w:rsidP="009D048F">
      <w:r w:rsidRPr="0065302D">
        <w:t xml:space="preserve"> </w:t>
      </w:r>
      <w:bookmarkStart w:id="0" w:name="_Hlk480432863"/>
    </w:p>
    <w:p w:rsidR="00964750" w:rsidRPr="0065302D" w:rsidRDefault="00964750" w:rsidP="00964750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65302D">
        <w:rPr>
          <w:b/>
          <w:u w:val="single"/>
        </w:rPr>
        <w:t>Návrh usnesení:</w:t>
      </w:r>
    </w:p>
    <w:p w:rsidR="00964750" w:rsidRDefault="00964750" w:rsidP="00964750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65302D">
        <w:rPr>
          <w:bCs/>
        </w:rPr>
        <w:t>RM po projednání</w:t>
      </w:r>
    </w:p>
    <w:p w:rsidR="0094704A" w:rsidRDefault="0094704A" w:rsidP="0096475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BB31B3" w:rsidRDefault="00BB31B3" w:rsidP="0096475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94704A" w:rsidRPr="009D048F" w:rsidRDefault="0094704A" w:rsidP="0094704A">
      <w:pPr>
        <w:pStyle w:val="Zkladntext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94704A" w:rsidRDefault="0094704A" w:rsidP="00964750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níže uvedenou Důvodovou zprávu včetně její přílohy:</w:t>
      </w:r>
    </w:p>
    <w:p w:rsidR="0094704A" w:rsidRDefault="0094704A" w:rsidP="0096475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964750" w:rsidRDefault="00964750" w:rsidP="00964750">
      <w:pPr>
        <w:pStyle w:val="Zkladntext"/>
        <w:jc w:val="center"/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</w:pPr>
    </w:p>
    <w:bookmarkEnd w:id="0"/>
    <w:p w:rsidR="00964750" w:rsidRPr="009D048F" w:rsidRDefault="009D048F" w:rsidP="00964750">
      <w:pPr>
        <w:pStyle w:val="Zkladntext"/>
        <w:rPr>
          <w:b/>
          <w:bCs/>
          <w:u w:val="single"/>
        </w:rPr>
      </w:pPr>
      <w:r>
        <w:rPr>
          <w:b/>
          <w:bCs/>
          <w:u w:val="single"/>
        </w:rPr>
        <w:t>I</w:t>
      </w:r>
      <w:r w:rsidR="006B798A">
        <w:rPr>
          <w:b/>
          <w:bCs/>
          <w:u w:val="single"/>
        </w:rPr>
        <w:t>I</w:t>
      </w:r>
      <w:r>
        <w:rPr>
          <w:b/>
          <w:bCs/>
          <w:u w:val="single"/>
        </w:rPr>
        <w:t>. R</w:t>
      </w:r>
      <w:r w:rsidR="00964750" w:rsidRPr="009D048F">
        <w:rPr>
          <w:b/>
          <w:bCs/>
          <w:u w:val="single"/>
        </w:rPr>
        <w:t>ozhodla</w:t>
      </w:r>
    </w:p>
    <w:p w:rsidR="00964750" w:rsidRDefault="00964750" w:rsidP="00964750">
      <w:pPr>
        <w:pStyle w:val="Zkladntext"/>
      </w:pPr>
      <w:r>
        <w:t xml:space="preserve">realizovat zadávací řízení na výběr dodavatele pro veřejnou zakázku </w:t>
      </w:r>
      <w:r>
        <w:rPr>
          <w:b/>
        </w:rPr>
        <w:t xml:space="preserve">„Dodávka technologického vybavení kuchyně </w:t>
      </w:r>
      <w:proofErr w:type="spellStart"/>
      <w:r>
        <w:rPr>
          <w:b/>
        </w:rPr>
        <w:t>MěÚSS</w:t>
      </w:r>
      <w:proofErr w:type="spellEnd"/>
      <w:r>
        <w:rPr>
          <w:b/>
        </w:rPr>
        <w:t xml:space="preserve"> Strakonice“ </w:t>
      </w:r>
      <w:r>
        <w:t xml:space="preserve">ve zjednodušeném podlimitním řízení dle ustanovení § 53 zákona č. 134/2016 Sb., o zadávání veřejných zakázek, v platném znění.  </w:t>
      </w:r>
    </w:p>
    <w:p w:rsidR="00964750" w:rsidRDefault="00964750" w:rsidP="00964750">
      <w:pPr>
        <w:pStyle w:val="Zkladntext"/>
        <w:rPr>
          <w:b/>
        </w:rPr>
      </w:pPr>
    </w:p>
    <w:p w:rsidR="00964750" w:rsidRPr="009D048F" w:rsidRDefault="00964750" w:rsidP="00964750">
      <w:pPr>
        <w:pStyle w:val="Zkladntext"/>
        <w:rPr>
          <w:b/>
          <w:bCs/>
          <w:u w:val="single"/>
        </w:rPr>
      </w:pPr>
      <w:r w:rsidRPr="009D048F">
        <w:rPr>
          <w:b/>
          <w:bCs/>
          <w:u w:val="single"/>
        </w:rPr>
        <w:t>II</w:t>
      </w:r>
      <w:r w:rsidR="006B798A">
        <w:rPr>
          <w:b/>
          <w:bCs/>
          <w:u w:val="single"/>
        </w:rPr>
        <w:t>I</w:t>
      </w:r>
      <w:r w:rsidRPr="009D048F">
        <w:rPr>
          <w:b/>
          <w:bCs/>
          <w:u w:val="single"/>
        </w:rPr>
        <w:t>. Souhlasí</w:t>
      </w:r>
    </w:p>
    <w:p w:rsidR="00964750" w:rsidRDefault="00964750" w:rsidP="00964750">
      <w:pPr>
        <w:pStyle w:val="Zkladntext"/>
      </w:pPr>
      <w:r>
        <w:t>s předloženou výzv</w:t>
      </w:r>
      <w:r w:rsidR="009D048F">
        <w:t>o</w:t>
      </w:r>
      <w:r>
        <w:t xml:space="preserve">u k podání nabídek podle § 53 zákona č. 134/2016 Sb., o zadávání veřejných zakázek, v platném znění na veřejnou zakázku: </w:t>
      </w:r>
      <w:r>
        <w:rPr>
          <w:b/>
        </w:rPr>
        <w:t xml:space="preserve">„Dodávka technologického vybavení kuchyně </w:t>
      </w:r>
      <w:proofErr w:type="spellStart"/>
      <w:r>
        <w:rPr>
          <w:b/>
        </w:rPr>
        <w:t>MěÚSS</w:t>
      </w:r>
      <w:proofErr w:type="spellEnd"/>
      <w:r>
        <w:rPr>
          <w:b/>
        </w:rPr>
        <w:t xml:space="preserve"> Strakonice“</w:t>
      </w:r>
    </w:p>
    <w:p w:rsidR="00964750" w:rsidRDefault="00964750" w:rsidP="00964750">
      <w:pPr>
        <w:pStyle w:val="Zkladntext"/>
        <w:rPr>
          <w:b/>
          <w:bCs/>
        </w:rPr>
      </w:pPr>
    </w:p>
    <w:p w:rsidR="00964750" w:rsidRPr="009D048F" w:rsidRDefault="006B798A" w:rsidP="00964750">
      <w:pPr>
        <w:pStyle w:val="Zkladntext"/>
        <w:rPr>
          <w:b/>
          <w:bCs/>
          <w:u w:val="single"/>
        </w:rPr>
      </w:pPr>
      <w:r>
        <w:rPr>
          <w:b/>
          <w:bCs/>
          <w:u w:val="single"/>
        </w:rPr>
        <w:t>IV</w:t>
      </w:r>
      <w:r w:rsidR="00964750" w:rsidRPr="009D048F">
        <w:rPr>
          <w:b/>
          <w:bCs/>
          <w:u w:val="single"/>
        </w:rPr>
        <w:t>. Souhlasí</w:t>
      </w:r>
    </w:p>
    <w:p w:rsidR="00964750" w:rsidRDefault="00964750" w:rsidP="00964750">
      <w:pPr>
        <w:pStyle w:val="Zkladntext"/>
      </w:pPr>
      <w:r>
        <w:t>s uveřejněním výzvy k podání nabídek na realizaci této veřejné zakázky „</w:t>
      </w:r>
      <w:r>
        <w:rPr>
          <w:b/>
        </w:rPr>
        <w:t xml:space="preserve">Dodávka technologického vybavení kuchyně </w:t>
      </w:r>
      <w:proofErr w:type="spellStart"/>
      <w:r>
        <w:rPr>
          <w:b/>
        </w:rPr>
        <w:t>MěÚSS</w:t>
      </w:r>
      <w:proofErr w:type="spellEnd"/>
      <w:r>
        <w:rPr>
          <w:b/>
        </w:rPr>
        <w:t xml:space="preserve"> Strakonice“</w:t>
      </w:r>
      <w:r>
        <w:t xml:space="preserve"> na profilu zadavatele – </w:t>
      </w:r>
      <w:proofErr w:type="spellStart"/>
      <w:r>
        <w:t>MěÚSS</w:t>
      </w:r>
      <w:proofErr w:type="spellEnd"/>
      <w:r>
        <w:t xml:space="preserve"> Strakonice, kterou </w:t>
      </w:r>
      <w:proofErr w:type="spellStart"/>
      <w:r>
        <w:t>MěÚSS</w:t>
      </w:r>
      <w:proofErr w:type="spellEnd"/>
      <w:r>
        <w:t xml:space="preserve"> Strakonice vyzývá neomezený poče</w:t>
      </w:r>
      <w:r w:rsidR="00BB31B3">
        <w:t xml:space="preserve">t dodavatelů k podání nabídky. </w:t>
      </w:r>
    </w:p>
    <w:p w:rsidR="00BB31B3" w:rsidRDefault="00BB31B3" w:rsidP="00964750">
      <w:pPr>
        <w:pStyle w:val="Zkladntext"/>
      </w:pPr>
    </w:p>
    <w:p w:rsidR="00BB31B3" w:rsidRDefault="00BB31B3" w:rsidP="00964750">
      <w:pPr>
        <w:pStyle w:val="Zkladntext"/>
      </w:pPr>
    </w:p>
    <w:p w:rsidR="00964750" w:rsidRPr="009D048F" w:rsidRDefault="00964750" w:rsidP="00964750">
      <w:pPr>
        <w:pStyle w:val="Zkladntext"/>
        <w:rPr>
          <w:b/>
          <w:bCs/>
          <w:u w:val="single"/>
        </w:rPr>
      </w:pPr>
      <w:r w:rsidRPr="009D048F">
        <w:rPr>
          <w:b/>
          <w:bCs/>
          <w:u w:val="single"/>
        </w:rPr>
        <w:t>V. Souhlasí se jmenování</w:t>
      </w:r>
      <w:r w:rsidR="009D048F">
        <w:rPr>
          <w:b/>
          <w:bCs/>
          <w:u w:val="single"/>
        </w:rPr>
        <w:t>m</w:t>
      </w:r>
      <w:r w:rsidRPr="009D048F">
        <w:rPr>
          <w:b/>
          <w:bCs/>
          <w:u w:val="single"/>
        </w:rPr>
        <w:t xml:space="preserve"> hodnotící komise:</w:t>
      </w:r>
    </w:p>
    <w:p w:rsidR="00964750" w:rsidRDefault="00964750" w:rsidP="00964750">
      <w:pPr>
        <w:pStyle w:val="Zkladntext"/>
      </w:pPr>
      <w:r>
        <w:lastRenderedPageBreak/>
        <w:t>členy hodnotící komise ve složení:</w:t>
      </w:r>
    </w:p>
    <w:p w:rsidR="00964750" w:rsidRPr="00555F8B" w:rsidRDefault="00964750" w:rsidP="00964750">
      <w:pPr>
        <w:pStyle w:val="Zkladntext"/>
      </w:pPr>
      <w:r w:rsidRPr="00555F8B">
        <w:t xml:space="preserve">1. </w:t>
      </w:r>
      <w:r w:rsidR="00FF38B3" w:rsidRPr="00555F8B">
        <w:t>Milan Jungvirt</w:t>
      </w:r>
      <w:r w:rsidRPr="00555F8B">
        <w:t xml:space="preserve"> </w:t>
      </w:r>
    </w:p>
    <w:p w:rsidR="00964750" w:rsidRDefault="00964750" w:rsidP="00964750">
      <w:pPr>
        <w:pStyle w:val="Zkladntext"/>
      </w:pPr>
      <w:r>
        <w:t xml:space="preserve">2. </w:t>
      </w:r>
      <w:r w:rsidR="009D048F">
        <w:t>Hana Benešová</w:t>
      </w:r>
    </w:p>
    <w:p w:rsidR="00555F8B" w:rsidRDefault="00964750" w:rsidP="00964750">
      <w:pPr>
        <w:pStyle w:val="Zkladntext"/>
      </w:pPr>
      <w:r>
        <w:t xml:space="preserve">3. </w:t>
      </w:r>
      <w:r w:rsidR="00555F8B">
        <w:t xml:space="preserve">Ing. Jana Narovcová </w:t>
      </w:r>
    </w:p>
    <w:p w:rsidR="00964750" w:rsidRDefault="00964750" w:rsidP="00964750">
      <w:pPr>
        <w:pStyle w:val="Zkladntext"/>
      </w:pPr>
      <w:r>
        <w:t xml:space="preserve">4. </w:t>
      </w:r>
      <w:r w:rsidR="009D048F">
        <w:t>Mgr. Lenka Kratochvílová</w:t>
      </w:r>
    </w:p>
    <w:p w:rsidR="00555F8B" w:rsidRDefault="00964750" w:rsidP="00555F8B">
      <w:pPr>
        <w:pStyle w:val="Zkladntext"/>
      </w:pPr>
      <w:r>
        <w:t xml:space="preserve">5. </w:t>
      </w:r>
      <w:r w:rsidR="00555F8B">
        <w:t xml:space="preserve">Mgr. Petr Martínek </w:t>
      </w:r>
    </w:p>
    <w:p w:rsidR="00964750" w:rsidRDefault="00964750" w:rsidP="00964750">
      <w:pPr>
        <w:pStyle w:val="Zkladntext"/>
      </w:pPr>
    </w:p>
    <w:p w:rsidR="009D048F" w:rsidRDefault="009D048F" w:rsidP="00964750">
      <w:pPr>
        <w:pStyle w:val="Zkladntext"/>
      </w:pPr>
    </w:p>
    <w:p w:rsidR="00964750" w:rsidRDefault="00964750" w:rsidP="00964750">
      <w:pPr>
        <w:pStyle w:val="Zkladntext"/>
      </w:pPr>
      <w:r>
        <w:t>náhradníky členů hodnotící komise ve složení:</w:t>
      </w:r>
    </w:p>
    <w:p w:rsidR="00964750" w:rsidRPr="00555F8B" w:rsidRDefault="00964750" w:rsidP="00964750">
      <w:pPr>
        <w:pStyle w:val="Zkladntext"/>
      </w:pPr>
      <w:r w:rsidRPr="00555F8B">
        <w:t xml:space="preserve">1. </w:t>
      </w:r>
      <w:r w:rsidR="00555F8B" w:rsidRPr="00555F8B">
        <w:t>Antonín Hlavatý</w:t>
      </w:r>
    </w:p>
    <w:p w:rsidR="00964750" w:rsidRDefault="00964750" w:rsidP="00964750">
      <w:pPr>
        <w:pStyle w:val="Zkladntext"/>
      </w:pPr>
      <w:r>
        <w:t xml:space="preserve">2. </w:t>
      </w:r>
      <w:r w:rsidR="009D048F">
        <w:t>Bc. Věra Mráčková</w:t>
      </w:r>
    </w:p>
    <w:p w:rsidR="00964750" w:rsidRDefault="00964750" w:rsidP="00964750">
      <w:pPr>
        <w:pStyle w:val="Zkladntext"/>
      </w:pPr>
      <w:r>
        <w:t xml:space="preserve">3. </w:t>
      </w:r>
      <w:r w:rsidR="00555F8B">
        <w:t>Ing. Oldřich Švehla</w:t>
      </w:r>
    </w:p>
    <w:p w:rsidR="009D048F" w:rsidRDefault="00964750" w:rsidP="009D048F">
      <w:pPr>
        <w:pStyle w:val="Zkladntext"/>
      </w:pPr>
      <w:r>
        <w:t xml:space="preserve">4. </w:t>
      </w:r>
      <w:r w:rsidR="009D048F">
        <w:t xml:space="preserve">Eva </w:t>
      </w:r>
      <w:proofErr w:type="spellStart"/>
      <w:r w:rsidR="009D048F">
        <w:t>Křešničková</w:t>
      </w:r>
      <w:proofErr w:type="spellEnd"/>
    </w:p>
    <w:p w:rsidR="00555F8B" w:rsidRDefault="00964750" w:rsidP="00555F8B">
      <w:pPr>
        <w:pStyle w:val="Zkladntext"/>
      </w:pPr>
      <w:r>
        <w:t xml:space="preserve">5. </w:t>
      </w:r>
      <w:r w:rsidR="00555F8B">
        <w:t xml:space="preserve">Renáta </w:t>
      </w:r>
      <w:proofErr w:type="spellStart"/>
      <w:r w:rsidR="00555F8B">
        <w:t>Bečánová</w:t>
      </w:r>
      <w:proofErr w:type="spellEnd"/>
    </w:p>
    <w:p w:rsidR="00964750" w:rsidRDefault="00964750" w:rsidP="00964750">
      <w:pPr>
        <w:pStyle w:val="Zkladntext"/>
      </w:pPr>
    </w:p>
    <w:p w:rsidR="00964750" w:rsidRDefault="00964750" w:rsidP="00964750">
      <w:pPr>
        <w:jc w:val="both"/>
        <w:rPr>
          <w:color w:val="000000"/>
        </w:rPr>
      </w:pPr>
    </w:p>
    <w:p w:rsidR="009D048F" w:rsidRPr="009D048F" w:rsidRDefault="009D048F" w:rsidP="009D048F"/>
    <w:p w:rsidR="00964750" w:rsidRPr="009D048F" w:rsidRDefault="00964750" w:rsidP="00964750">
      <w:pPr>
        <w:pStyle w:val="Nadpis1"/>
        <w:rPr>
          <w:sz w:val="24"/>
          <w:szCs w:val="24"/>
          <w:u w:val="single"/>
        </w:rPr>
      </w:pPr>
      <w:r w:rsidRPr="009D048F">
        <w:rPr>
          <w:sz w:val="24"/>
          <w:szCs w:val="24"/>
          <w:u w:val="single"/>
        </w:rPr>
        <w:t>V</w:t>
      </w:r>
      <w:r w:rsidR="00BB31B3">
        <w:rPr>
          <w:sz w:val="24"/>
          <w:szCs w:val="24"/>
          <w:u w:val="single"/>
        </w:rPr>
        <w:t>I</w:t>
      </w:r>
      <w:r w:rsidRPr="009D048F">
        <w:rPr>
          <w:sz w:val="24"/>
          <w:szCs w:val="24"/>
          <w:u w:val="single"/>
        </w:rPr>
        <w:t>. Ukládá</w:t>
      </w:r>
    </w:p>
    <w:p w:rsidR="00964750" w:rsidRDefault="00964750" w:rsidP="00964750">
      <w:pPr>
        <w:pStyle w:val="Zkladntext2"/>
      </w:pPr>
      <w:r>
        <w:t xml:space="preserve">ředitelce </w:t>
      </w:r>
      <w:proofErr w:type="spellStart"/>
      <w:r>
        <w:t>M</w:t>
      </w:r>
      <w:r w:rsidR="009D048F">
        <w:t>ě</w:t>
      </w:r>
      <w:r>
        <w:t>ÚSS</w:t>
      </w:r>
      <w:proofErr w:type="spellEnd"/>
      <w:r>
        <w:t xml:space="preserve"> Strakonice zajistit plnění veškerých úkonů při zadání této veřejné zakázky.</w:t>
      </w:r>
    </w:p>
    <w:p w:rsidR="00964750" w:rsidRDefault="00964750" w:rsidP="00964750">
      <w:pPr>
        <w:jc w:val="both"/>
        <w:rPr>
          <w:color w:val="000000"/>
        </w:rPr>
      </w:pPr>
    </w:p>
    <w:p w:rsidR="00964750" w:rsidRDefault="00964750" w:rsidP="00964750">
      <w:pPr>
        <w:jc w:val="both"/>
        <w:rPr>
          <w:b/>
          <w:bCs/>
        </w:rPr>
      </w:pPr>
    </w:p>
    <w:p w:rsidR="0065302D" w:rsidRPr="000B20E7" w:rsidRDefault="0065302D" w:rsidP="00251770">
      <w:pPr>
        <w:jc w:val="both"/>
      </w:pPr>
      <w:bookmarkStart w:id="1" w:name="_GoBack"/>
      <w:bookmarkEnd w:id="1"/>
    </w:p>
    <w:sectPr w:rsidR="0065302D" w:rsidRPr="000B2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D2E82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1263CF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C5631F"/>
    <w:multiLevelType w:val="hybridMultilevel"/>
    <w:tmpl w:val="FEE6583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5F6800"/>
    <w:multiLevelType w:val="hybridMultilevel"/>
    <w:tmpl w:val="7214D3E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B92AB4"/>
    <w:multiLevelType w:val="hybridMultilevel"/>
    <w:tmpl w:val="F8520A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8D"/>
    <w:rsid w:val="00024077"/>
    <w:rsid w:val="00030ADA"/>
    <w:rsid w:val="000775E2"/>
    <w:rsid w:val="000B20E7"/>
    <w:rsid w:val="00106D0B"/>
    <w:rsid w:val="001436B2"/>
    <w:rsid w:val="001609E4"/>
    <w:rsid w:val="001815D7"/>
    <w:rsid w:val="0020626F"/>
    <w:rsid w:val="00236301"/>
    <w:rsid w:val="00251770"/>
    <w:rsid w:val="00280C2B"/>
    <w:rsid w:val="00291726"/>
    <w:rsid w:val="002B2EA3"/>
    <w:rsid w:val="002C5EA1"/>
    <w:rsid w:val="00334351"/>
    <w:rsid w:val="003447B1"/>
    <w:rsid w:val="003717D5"/>
    <w:rsid w:val="003A3847"/>
    <w:rsid w:val="003A7494"/>
    <w:rsid w:val="003B5B54"/>
    <w:rsid w:val="003C7A18"/>
    <w:rsid w:val="003D19F4"/>
    <w:rsid w:val="003E0F1C"/>
    <w:rsid w:val="003F7EDE"/>
    <w:rsid w:val="00444897"/>
    <w:rsid w:val="00460BC5"/>
    <w:rsid w:val="00482152"/>
    <w:rsid w:val="00486BFA"/>
    <w:rsid w:val="004945C1"/>
    <w:rsid w:val="0049740E"/>
    <w:rsid w:val="004A6F38"/>
    <w:rsid w:val="004D2A2C"/>
    <w:rsid w:val="00512E41"/>
    <w:rsid w:val="00522C72"/>
    <w:rsid w:val="00535077"/>
    <w:rsid w:val="005471D9"/>
    <w:rsid w:val="00555F8B"/>
    <w:rsid w:val="005D0A3E"/>
    <w:rsid w:val="005D2EC2"/>
    <w:rsid w:val="005D4DFC"/>
    <w:rsid w:val="005E53BE"/>
    <w:rsid w:val="005F7EE1"/>
    <w:rsid w:val="00622596"/>
    <w:rsid w:val="00642594"/>
    <w:rsid w:val="00643E40"/>
    <w:rsid w:val="00652C00"/>
    <w:rsid w:val="0065302D"/>
    <w:rsid w:val="00674AE3"/>
    <w:rsid w:val="00691F0D"/>
    <w:rsid w:val="006B798A"/>
    <w:rsid w:val="00712C3C"/>
    <w:rsid w:val="007435F7"/>
    <w:rsid w:val="00750DA2"/>
    <w:rsid w:val="00773D35"/>
    <w:rsid w:val="0077590C"/>
    <w:rsid w:val="007775E0"/>
    <w:rsid w:val="007A69F0"/>
    <w:rsid w:val="0080303E"/>
    <w:rsid w:val="00811742"/>
    <w:rsid w:val="0088251A"/>
    <w:rsid w:val="00885841"/>
    <w:rsid w:val="008B2843"/>
    <w:rsid w:val="008C5BF4"/>
    <w:rsid w:val="008E6AC5"/>
    <w:rsid w:val="00900733"/>
    <w:rsid w:val="0092086F"/>
    <w:rsid w:val="00930DBF"/>
    <w:rsid w:val="0094704A"/>
    <w:rsid w:val="009554D6"/>
    <w:rsid w:val="0096033D"/>
    <w:rsid w:val="00961B7F"/>
    <w:rsid w:val="00964750"/>
    <w:rsid w:val="009A3BA6"/>
    <w:rsid w:val="009D048F"/>
    <w:rsid w:val="00A1160B"/>
    <w:rsid w:val="00A31FA9"/>
    <w:rsid w:val="00A47B48"/>
    <w:rsid w:val="00A509E2"/>
    <w:rsid w:val="00A7041C"/>
    <w:rsid w:val="00A921C0"/>
    <w:rsid w:val="00AB4E5D"/>
    <w:rsid w:val="00AB798C"/>
    <w:rsid w:val="00AD0688"/>
    <w:rsid w:val="00AF2598"/>
    <w:rsid w:val="00B3358D"/>
    <w:rsid w:val="00B52BFA"/>
    <w:rsid w:val="00B909C3"/>
    <w:rsid w:val="00B968E3"/>
    <w:rsid w:val="00BB31B3"/>
    <w:rsid w:val="00BD3590"/>
    <w:rsid w:val="00C348CE"/>
    <w:rsid w:val="00C56616"/>
    <w:rsid w:val="00C63769"/>
    <w:rsid w:val="00C738DA"/>
    <w:rsid w:val="00C945B7"/>
    <w:rsid w:val="00CD327A"/>
    <w:rsid w:val="00CD6A86"/>
    <w:rsid w:val="00CF0329"/>
    <w:rsid w:val="00DC1C3E"/>
    <w:rsid w:val="00E44538"/>
    <w:rsid w:val="00E52995"/>
    <w:rsid w:val="00E54CAA"/>
    <w:rsid w:val="00E667DF"/>
    <w:rsid w:val="00E70000"/>
    <w:rsid w:val="00F1267C"/>
    <w:rsid w:val="00F20F21"/>
    <w:rsid w:val="00F63111"/>
    <w:rsid w:val="00FA7424"/>
    <w:rsid w:val="00FB0C81"/>
    <w:rsid w:val="00FF24F6"/>
    <w:rsid w:val="00FF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20123-4CCC-43A4-B41B-2C3BCDC69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table" w:styleId="Mkatabulky">
    <w:name w:val="Table Grid"/>
    <w:basedOn w:val="Normlntabulka"/>
    <w:rsid w:val="00024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B28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8B2843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nhideWhenUsed/>
    <w:rsid w:val="00964750"/>
    <w:pPr>
      <w:jc w:val="both"/>
    </w:pPr>
  </w:style>
  <w:style w:type="character" w:customStyle="1" w:styleId="ZkladntextChar">
    <w:name w:val="Základní text Char"/>
    <w:link w:val="Zkladntext"/>
    <w:rsid w:val="00964750"/>
    <w:rPr>
      <w:sz w:val="24"/>
      <w:szCs w:val="24"/>
    </w:rPr>
  </w:style>
  <w:style w:type="paragraph" w:styleId="Zkladntext2">
    <w:name w:val="Body Text 2"/>
    <w:basedOn w:val="Normln"/>
    <w:link w:val="Zkladntext2Char"/>
    <w:unhideWhenUsed/>
    <w:rsid w:val="00964750"/>
    <w:pPr>
      <w:jc w:val="both"/>
    </w:pPr>
    <w:rPr>
      <w:color w:val="000000"/>
    </w:rPr>
  </w:style>
  <w:style w:type="character" w:customStyle="1" w:styleId="Zkladntext2Char">
    <w:name w:val="Základní text 2 Char"/>
    <w:link w:val="Zkladntext2"/>
    <w:rsid w:val="00964750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D1BCE-C18D-4E58-AFC1-646D6EB2F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335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6</cp:revision>
  <cp:lastPrinted>2017-04-20T05:28:00Z</cp:lastPrinted>
  <dcterms:created xsi:type="dcterms:W3CDTF">2017-04-20T12:03:00Z</dcterms:created>
  <dcterms:modified xsi:type="dcterms:W3CDTF">2017-04-20T12:40:00Z</dcterms:modified>
</cp:coreProperties>
</file>